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71DE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br/>
      </w:r>
      <w:r>
        <w:rPr>
          <w:rStyle w:val="a3"/>
          <w:rFonts w:ascii="Segoe UI" w:hAnsi="Segoe UI" w:cs="Segoe UI"/>
          <w:color w:val="1D2125"/>
          <w:sz w:val="23"/>
          <w:szCs w:val="23"/>
        </w:rPr>
        <w:t>«Траектория патогена: гибридное обучение с ИИ-визуализацией в курсе ветеринарной гельминтологии»</w:t>
      </w:r>
    </w:p>
    <w:p w14:paraId="2038408B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Проблема:</w:t>
      </w:r>
      <w:r>
        <w:rPr>
          <w:rFonts w:ascii="Segoe UI" w:hAnsi="Segoe UI" w:cs="Segoe UI"/>
          <w:color w:val="1D2125"/>
          <w:sz w:val="23"/>
          <w:szCs w:val="23"/>
        </w:rPr>
        <w:t> студенты зазубривают латинские названия стадий и хозяев, но не понимают динамики жизненного цикла гельминтов, не видят связи между циклом и патогенезом, не формируют клиническое мышление.</w:t>
      </w:r>
    </w:p>
    <w:p w14:paraId="2910E7BE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Решение:</w:t>
      </w:r>
      <w:r>
        <w:rPr>
          <w:rFonts w:ascii="Segoe UI" w:hAnsi="Segoe UI" w:cs="Segoe UI"/>
          <w:color w:val="1D2125"/>
          <w:sz w:val="23"/>
          <w:szCs w:val="23"/>
        </w:rPr>
        <w:t xml:space="preserve"> гибридный формат — PBL-логика «от симптомов к циклу» (реконструкция пути паразита от поражённого органа к источнику заражения) + анимированная верификация (динамическая модель миграции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Fasciola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hepatica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) на этапе проверки гипотезы.</w:t>
      </w:r>
    </w:p>
    <w:p w14:paraId="0897364C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Исследовательский вопрос:</w:t>
      </w:r>
      <w:r>
        <w:rPr>
          <w:rFonts w:ascii="Segoe UI" w:hAnsi="Segoe UI" w:cs="Segoe UI"/>
          <w:color w:val="1D2125"/>
          <w:sz w:val="23"/>
          <w:szCs w:val="23"/>
        </w:rPr>
        <w:t> как гибридный формат влияет на качество клинического мышления, понимание цикла и перенос знаний по сравнению с традиционным линейным изложением?</w:t>
      </w:r>
    </w:p>
    <w:p w14:paraId="2C0AC605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Гипотеза:</w:t>
      </w:r>
      <w:r>
        <w:rPr>
          <w:rFonts w:ascii="Segoe UI" w:hAnsi="Segoe UI" w:cs="Segoe UI"/>
          <w:color w:val="1D2125"/>
          <w:sz w:val="23"/>
          <w:szCs w:val="23"/>
        </w:rPr>
        <w:t> студенты экспериментальной группы покажут более высокую связность объяснений, обоснованность терапии, лучший перенос на новый вид, меньшую когнитивную нагрузку и сохранят преимущество через 7–10 дней.</w:t>
      </w:r>
    </w:p>
    <w:p w14:paraId="345B8170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Дизайн:</w:t>
      </w:r>
      <w:r>
        <w:rPr>
          <w:rFonts w:ascii="Segoe UI" w:hAnsi="Segoe UI" w:cs="Segoe UI"/>
          <w:color w:val="1D2125"/>
          <w:sz w:val="23"/>
          <w:szCs w:val="23"/>
        </w:rPr>
        <w:t xml:space="preserve"> квази-эксперимент (КГ — 15–20, ЭГ — 15–20). КГ —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статика+лекция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 прямой логике. ЭГ — клинический кейс → реконструкция цикла вспять → анимационная проверка → решение нового кейса. Сбор данных: расстановка стадий, открытые кейсы, NASA-TLX, отложенный срез.</w:t>
      </w:r>
    </w:p>
    <w:p w14:paraId="35817470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Роль ИИ:</w:t>
      </w:r>
      <w:r>
        <w:rPr>
          <w:rFonts w:ascii="Segoe UI" w:hAnsi="Segoe UI" w:cs="Segoe UI"/>
          <w:color w:val="1D2125"/>
          <w:sz w:val="23"/>
          <w:szCs w:val="23"/>
        </w:rPr>
        <w:t> симулятор с элементами аналитики — анимированная модель с управлением скоростью, контекстными подсказками, режимом «Проверь себя», сценарием «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Что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 xml:space="preserve"> если?» и логированием действий.</w:t>
      </w:r>
    </w:p>
    <w:p w14:paraId="425CC2DB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Тип ИИ:</w:t>
      </w:r>
      <w:r>
        <w:rPr>
          <w:rFonts w:ascii="Segoe UI" w:hAnsi="Segoe UI" w:cs="Segoe UI"/>
          <w:color w:val="1D2125"/>
          <w:sz w:val="23"/>
          <w:szCs w:val="23"/>
        </w:rPr>
        <w:t> симулятор + аналитика (не чат, не персона, не агент). Формализация требуется в интерпретации логов и сценарии работы с анимацией.</w:t>
      </w:r>
    </w:p>
    <w:p w14:paraId="7BAC210C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Архитектурный паттерн:</w:t>
      </w:r>
      <w:r>
        <w:rPr>
          <w:rFonts w:ascii="Segoe UI" w:hAnsi="Segoe UI" w:cs="Segoe UI"/>
          <w:color w:val="1D2125"/>
          <w:sz w:val="23"/>
          <w:szCs w:val="23"/>
        </w:rPr>
        <w:t>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Course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persona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tutor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(в части визуализации) с элементами симулятора.</w:t>
      </w:r>
    </w:p>
    <w:p w14:paraId="157CD33B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Уровень изменения:</w:t>
      </w:r>
      <w:r>
        <w:rPr>
          <w:rFonts w:ascii="Segoe UI" w:hAnsi="Segoe UI" w:cs="Segoe UI"/>
          <w:color w:val="1D2125"/>
          <w:sz w:val="23"/>
          <w:szCs w:val="23"/>
        </w:rPr>
        <w:t> 3–4 (средство действия + тренажёр функции). Потенциал подъёма до уровня 5 — добавление диалогового ИИ-тьютора для адаптивной обратной связи.</w:t>
      </w:r>
    </w:p>
    <w:p w14:paraId="70C03A4C" w14:textId="77777777" w:rsidR="00FA64D4" w:rsidRDefault="00FA64D4" w:rsidP="00FA64D4">
      <w:pPr>
        <w:pStyle w:val="ds-markdown-paragraph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3"/>
          <w:rFonts w:ascii="Segoe UI" w:hAnsi="Segoe UI" w:cs="Segoe UI"/>
          <w:color w:val="1D2125"/>
          <w:sz w:val="23"/>
          <w:szCs w:val="23"/>
        </w:rPr>
        <w:t>Результат:</w:t>
      </w:r>
      <w:r>
        <w:rPr>
          <w:rFonts w:ascii="Segoe UI" w:hAnsi="Segoe UI" w:cs="Segoe UI"/>
          <w:color w:val="1D2125"/>
          <w:sz w:val="23"/>
          <w:szCs w:val="23"/>
        </w:rPr>
        <w:t xml:space="preserve"> проект — локальный эксперимент с потенциалом масштабирования на другие виды гельминтов и дисциплины, может стать элементом портфеля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ТюмГУ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как готовый сценарий гибридного занятия с ИИ-визуализацией и методикой сбора следов мышления.</w:t>
      </w:r>
    </w:p>
    <w:p w14:paraId="55B47E47" w14:textId="77777777" w:rsidR="002320CD" w:rsidRDefault="002320CD"/>
    <w:sectPr w:rsidR="0023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22"/>
    <w:rsid w:val="002320CD"/>
    <w:rsid w:val="005D7D22"/>
    <w:rsid w:val="00FA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FB818-AC3D-4C9C-ABCC-C93A86A6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6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6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2026-06-24T11:15:00Z</dcterms:created>
  <dcterms:modified xsi:type="dcterms:W3CDTF">2026-06-24T11:15:00Z</dcterms:modified>
</cp:coreProperties>
</file>